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C05" w:rsidRDefault="0092110B" w:rsidP="005D7711">
      <w:pPr>
        <w:pStyle w:val="Heading1"/>
      </w:pPr>
      <w:bookmarkStart w:id="0" w:name="_GoBack"/>
      <w:bookmarkEnd w:id="0"/>
      <w:r>
        <w:rPr>
          <w:noProof/>
        </w:rPr>
        <w:drawing>
          <wp:anchor distT="0" distB="0" distL="114300" distR="114300" simplePos="0" relativeHeight="251657728" behindDoc="1" locked="0" layoutInCell="1" allowOverlap="1">
            <wp:simplePos x="0" y="0"/>
            <wp:positionH relativeFrom="column">
              <wp:posOffset>1600200</wp:posOffset>
            </wp:positionH>
            <wp:positionV relativeFrom="paragraph">
              <wp:posOffset>-297180</wp:posOffset>
            </wp:positionV>
            <wp:extent cx="5473065" cy="5499735"/>
            <wp:effectExtent l="0" t="0" r="0" b="5715"/>
            <wp:wrapNone/>
            <wp:docPr id="7"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3065" cy="5499735"/>
                    </a:xfrm>
                    <a:prstGeom prst="rect">
                      <a:avLst/>
                    </a:prstGeom>
                    <a:noFill/>
                  </pic:spPr>
                </pic:pic>
              </a:graphicData>
            </a:graphic>
            <wp14:sizeRelH relativeFrom="page">
              <wp14:pctWidth>0</wp14:pctWidth>
            </wp14:sizeRelH>
            <wp14:sizeRelV relativeFrom="page">
              <wp14:pctHeight>0</wp14:pctHeight>
            </wp14:sizeRelV>
          </wp:anchor>
        </w:drawing>
      </w:r>
      <w:r w:rsidR="00772C05">
        <w:br/>
      </w:r>
      <w:r w:rsidR="00772C05">
        <w:br/>
      </w:r>
      <w:r w:rsidR="00772C05">
        <w:br/>
      </w:r>
      <w:r w:rsidR="00772C05">
        <w:br/>
      </w:r>
      <w:r w:rsidR="00772C05">
        <w:br/>
      </w:r>
      <w:r w:rsidR="00772C05">
        <w:br/>
      </w:r>
      <w:r w:rsidR="00772C05">
        <w:br/>
      </w:r>
      <w:r w:rsidR="00772C05">
        <w:br/>
      </w:r>
      <w:r w:rsidR="00772C05">
        <w:br/>
      </w:r>
    </w:p>
    <w:p w:rsidR="00772C05" w:rsidRPr="00BE7C90" w:rsidRDefault="006D0FAA" w:rsidP="005D7711">
      <w:pPr>
        <w:pStyle w:val="Heading1"/>
      </w:pPr>
      <w:r>
        <w:br/>
        <w:t>“</w:t>
      </w:r>
      <w:proofErr w:type="spellStart"/>
      <w:r>
        <w:t>ClockWork</w:t>
      </w:r>
      <w:proofErr w:type="spellEnd"/>
      <w:r w:rsidR="00772C05">
        <w:t>” screenshots</w:t>
      </w:r>
      <w:r w:rsidR="005D7711">
        <w:t xml:space="preserve"> for Disability Services</w:t>
      </w:r>
    </w:p>
    <w:p w:rsidR="00772C05" w:rsidRPr="00ED198C" w:rsidRDefault="00772C05" w:rsidP="00772C05">
      <w:pPr>
        <w:jc w:val="center"/>
        <w:rPr>
          <w:color w:val="003366"/>
          <w:sz w:val="40"/>
          <w:szCs w:val="40"/>
        </w:rPr>
      </w:pPr>
    </w:p>
    <w:p w:rsidR="00772C05" w:rsidRPr="00BE7C90" w:rsidRDefault="00CC5115" w:rsidP="00772C05">
      <w:pPr>
        <w:jc w:val="center"/>
        <w:rPr>
          <w:rFonts w:ascii="Verdana" w:hAnsi="Verdana"/>
          <w:color w:val="003366"/>
          <w:sz w:val="32"/>
          <w:szCs w:val="32"/>
        </w:rPr>
      </w:pPr>
      <w:r>
        <w:rPr>
          <w:rFonts w:ascii="Verdana" w:hAnsi="Verdana"/>
          <w:color w:val="003366"/>
          <w:sz w:val="32"/>
          <w:szCs w:val="32"/>
        </w:rPr>
        <w:t>2012</w:t>
      </w:r>
    </w:p>
    <w:p w:rsidR="006D0FAA" w:rsidRPr="00EA444E" w:rsidRDefault="00772C05" w:rsidP="005D7711">
      <w:pPr>
        <w:pStyle w:val="Heading1"/>
      </w:pPr>
      <w:r>
        <w:br w:type="page"/>
      </w:r>
      <w:r w:rsidR="00AD6B45">
        <w:lastRenderedPageBreak/>
        <w:t xml:space="preserve"> </w:t>
      </w:r>
      <w:r w:rsidR="00EA444E">
        <w:t>Student Data</w:t>
      </w:r>
    </w:p>
    <w:p w:rsidR="000B36A0" w:rsidRDefault="000B36A0" w:rsidP="00EA444E">
      <w:pPr>
        <w:rPr>
          <w:rFonts w:ascii="Arial" w:hAnsi="Arial" w:cs="Arial"/>
        </w:rPr>
      </w:pPr>
    </w:p>
    <w:p w:rsidR="00CF3A76" w:rsidRPr="005D7711" w:rsidRDefault="000B36A0" w:rsidP="00EA444E">
      <w:pPr>
        <w:rPr>
          <w:rFonts w:ascii="Arial" w:hAnsi="Arial" w:cs="Arial"/>
          <w:sz w:val="32"/>
          <w:szCs w:val="32"/>
        </w:rPr>
      </w:pPr>
      <w:proofErr w:type="spellStart"/>
      <w:r w:rsidRPr="005D7711">
        <w:rPr>
          <w:rFonts w:ascii="Arial" w:hAnsi="Arial" w:cs="Arial"/>
          <w:sz w:val="32"/>
          <w:szCs w:val="32"/>
        </w:rPr>
        <w:t>ClockWork</w:t>
      </w:r>
      <w:proofErr w:type="spellEnd"/>
      <w:r w:rsidRPr="005D7711">
        <w:rPr>
          <w:rFonts w:ascii="Arial" w:hAnsi="Arial" w:cs="Arial"/>
          <w:sz w:val="32"/>
          <w:szCs w:val="32"/>
        </w:rPr>
        <w:t xml:space="preserve"> has an extremely flexible and customizable way of keeping track of information/data for students called “Dynamic Screens”.  </w:t>
      </w:r>
      <w:r w:rsidR="00CF3A76" w:rsidRPr="005D7711">
        <w:rPr>
          <w:rFonts w:ascii="Arial" w:hAnsi="Arial" w:cs="Arial"/>
          <w:sz w:val="32"/>
          <w:szCs w:val="32"/>
        </w:rPr>
        <w:t xml:space="preserve">Each “screen” in </w:t>
      </w:r>
      <w:proofErr w:type="spellStart"/>
      <w:r w:rsidR="00CF3A76" w:rsidRPr="005D7711">
        <w:rPr>
          <w:rFonts w:ascii="Arial" w:hAnsi="Arial" w:cs="Arial"/>
          <w:sz w:val="32"/>
          <w:szCs w:val="32"/>
        </w:rPr>
        <w:t>ClockWork</w:t>
      </w:r>
      <w:proofErr w:type="spellEnd"/>
      <w:r w:rsidR="00CF3A76" w:rsidRPr="005D7711">
        <w:rPr>
          <w:rFonts w:ascii="Arial" w:hAnsi="Arial" w:cs="Arial"/>
          <w:sz w:val="32"/>
          <w:szCs w:val="32"/>
        </w:rPr>
        <w:t xml:space="preserve"> consists of a series of data fields and is equivalent to a form – data can be entered in for a student and updated at any time.  Using this system we can exactly match any existing forms your department is already using (which helps with the transition), and you are provided with the necessary tools to modify / add screens as your department changes and grows over time.  Screens also allow you to organize and group different data sets and restrict access permissions.  The student intake / registration form is an example of a screen.</w:t>
      </w:r>
    </w:p>
    <w:p w:rsidR="00CF3A76" w:rsidRPr="005D7711" w:rsidRDefault="00CF3A76" w:rsidP="00EA444E">
      <w:pPr>
        <w:rPr>
          <w:rFonts w:ascii="Arial" w:hAnsi="Arial" w:cs="Arial"/>
          <w:sz w:val="32"/>
          <w:szCs w:val="32"/>
        </w:rPr>
      </w:pPr>
    </w:p>
    <w:p w:rsidR="00325A0D" w:rsidRDefault="00325A0D" w:rsidP="00325A0D">
      <w:pPr>
        <w:rPr>
          <w:rFonts w:ascii="Arial" w:hAnsi="Arial" w:cs="Arial"/>
        </w:rPr>
      </w:pPr>
    </w:p>
    <w:p w:rsidR="00325A0D" w:rsidRDefault="00325A0D" w:rsidP="00325A0D">
      <w:pPr>
        <w:rPr>
          <w:rFonts w:ascii="Arial" w:hAnsi="Arial" w:cs="Arial"/>
          <w:b/>
        </w:rPr>
      </w:pPr>
    </w:p>
    <w:p w:rsidR="00325A0D" w:rsidRDefault="00325A0D" w:rsidP="00325A0D">
      <w:pPr>
        <w:rPr>
          <w:rFonts w:ascii="Arial" w:hAnsi="Arial" w:cs="Arial"/>
          <w:b/>
        </w:rPr>
      </w:pPr>
    </w:p>
    <w:p w:rsidR="00325A0D" w:rsidRDefault="00325A0D" w:rsidP="00325A0D">
      <w:pPr>
        <w:rPr>
          <w:rFonts w:ascii="Arial" w:hAnsi="Arial" w:cs="Arial"/>
          <w:b/>
        </w:rPr>
      </w:pPr>
    </w:p>
    <w:p w:rsidR="00325A0D" w:rsidRDefault="00325A0D" w:rsidP="00325A0D">
      <w:pPr>
        <w:rPr>
          <w:rFonts w:ascii="Arial" w:hAnsi="Arial" w:cs="Arial"/>
          <w:b/>
        </w:rPr>
      </w:pPr>
    </w:p>
    <w:p w:rsidR="00325A0D" w:rsidRDefault="00325A0D" w:rsidP="00325A0D">
      <w:pPr>
        <w:rPr>
          <w:rFonts w:ascii="Arial" w:hAnsi="Arial" w:cs="Arial"/>
          <w:b/>
        </w:rPr>
      </w:pPr>
    </w:p>
    <w:p w:rsidR="00325A0D" w:rsidRDefault="00325A0D" w:rsidP="00325A0D">
      <w:pPr>
        <w:rPr>
          <w:rFonts w:ascii="Arial" w:hAnsi="Arial" w:cs="Arial"/>
          <w:b/>
        </w:rPr>
      </w:pPr>
    </w:p>
    <w:p w:rsidR="00325A0D" w:rsidRDefault="00325A0D" w:rsidP="00325A0D">
      <w:pPr>
        <w:rPr>
          <w:rFonts w:ascii="Arial" w:hAnsi="Arial" w:cs="Arial"/>
          <w:b/>
        </w:rPr>
      </w:pPr>
    </w:p>
    <w:p w:rsidR="00325A0D" w:rsidRDefault="00325A0D" w:rsidP="00325A0D">
      <w:pPr>
        <w:rPr>
          <w:rFonts w:ascii="Arial" w:hAnsi="Arial" w:cs="Arial"/>
          <w:b/>
        </w:rPr>
      </w:pPr>
    </w:p>
    <w:p w:rsidR="00325A0D" w:rsidRDefault="00325A0D" w:rsidP="00325A0D">
      <w:pPr>
        <w:rPr>
          <w:rFonts w:ascii="Arial" w:hAnsi="Arial" w:cs="Arial"/>
          <w:b/>
        </w:rPr>
      </w:pPr>
    </w:p>
    <w:p w:rsidR="00325A0D" w:rsidRDefault="00325A0D" w:rsidP="00325A0D">
      <w:pPr>
        <w:rPr>
          <w:rFonts w:ascii="Arial" w:hAnsi="Arial" w:cs="Arial"/>
          <w:b/>
        </w:rPr>
      </w:pPr>
    </w:p>
    <w:p w:rsidR="00325A0D" w:rsidRDefault="00325A0D" w:rsidP="00325A0D">
      <w:pPr>
        <w:rPr>
          <w:rFonts w:ascii="Arial" w:hAnsi="Arial" w:cs="Arial"/>
          <w:b/>
        </w:rPr>
      </w:pPr>
    </w:p>
    <w:p w:rsidR="00325A0D" w:rsidRDefault="00325A0D" w:rsidP="00325A0D">
      <w:pPr>
        <w:rPr>
          <w:rFonts w:ascii="Arial" w:hAnsi="Arial" w:cs="Arial"/>
          <w:b/>
        </w:rPr>
      </w:pPr>
    </w:p>
    <w:p w:rsidR="00325A0D" w:rsidRDefault="00325A0D" w:rsidP="00325A0D">
      <w:pPr>
        <w:rPr>
          <w:rFonts w:ascii="Arial" w:hAnsi="Arial" w:cs="Arial"/>
          <w:b/>
        </w:rPr>
      </w:pPr>
    </w:p>
    <w:p w:rsidR="00325A0D" w:rsidRDefault="00325A0D" w:rsidP="00325A0D">
      <w:pPr>
        <w:rPr>
          <w:rFonts w:ascii="Arial" w:hAnsi="Arial" w:cs="Arial"/>
          <w:b/>
        </w:rPr>
      </w:pPr>
    </w:p>
    <w:p w:rsidR="00325A0D" w:rsidRDefault="00325A0D" w:rsidP="00325A0D">
      <w:pPr>
        <w:rPr>
          <w:rFonts w:ascii="Arial" w:hAnsi="Arial" w:cs="Arial"/>
          <w:b/>
        </w:rPr>
      </w:pPr>
    </w:p>
    <w:p w:rsidR="00325A0D" w:rsidRDefault="00325A0D" w:rsidP="00325A0D">
      <w:pPr>
        <w:rPr>
          <w:rFonts w:ascii="Arial" w:hAnsi="Arial" w:cs="Arial"/>
          <w:b/>
        </w:rPr>
      </w:pPr>
    </w:p>
    <w:p w:rsidR="00325A0D" w:rsidRDefault="00325A0D" w:rsidP="00325A0D">
      <w:pPr>
        <w:rPr>
          <w:rFonts w:ascii="Arial" w:hAnsi="Arial" w:cs="Arial"/>
          <w:b/>
        </w:rPr>
      </w:pPr>
    </w:p>
    <w:p w:rsidR="00325A0D" w:rsidRDefault="00325A0D" w:rsidP="00325A0D">
      <w:pPr>
        <w:rPr>
          <w:rFonts w:ascii="Arial" w:hAnsi="Arial" w:cs="Arial"/>
          <w:b/>
        </w:rPr>
      </w:pPr>
    </w:p>
    <w:p w:rsidR="00325A0D" w:rsidRDefault="00325A0D" w:rsidP="00325A0D">
      <w:pPr>
        <w:rPr>
          <w:rFonts w:ascii="Arial" w:hAnsi="Arial" w:cs="Arial"/>
          <w:b/>
        </w:rPr>
      </w:pPr>
      <w:r>
        <w:rPr>
          <w:rFonts w:ascii="Arial" w:hAnsi="Arial" w:cs="Arial"/>
          <w:b/>
        </w:rPr>
        <w:lastRenderedPageBreak/>
        <w:t>Figure 1.1: Administrative tool for adding &amp; modifying data screens</w:t>
      </w:r>
    </w:p>
    <w:p w:rsidR="00325A0D" w:rsidRDefault="00325A0D" w:rsidP="00325A0D">
      <w:pPr>
        <w:rPr>
          <w:rFonts w:ascii="Arial" w:hAnsi="Arial" w:cs="Arial"/>
          <w:sz w:val="22"/>
          <w:szCs w:val="22"/>
        </w:rPr>
      </w:pPr>
      <w:r w:rsidRPr="00325A0D">
        <w:rPr>
          <w:rFonts w:ascii="Arial" w:hAnsi="Arial" w:cs="Arial"/>
          <w:sz w:val="22"/>
          <w:szCs w:val="22"/>
        </w:rPr>
        <w:t xml:space="preserve">The tool that is included with </w:t>
      </w:r>
      <w:proofErr w:type="spellStart"/>
      <w:r w:rsidRPr="00325A0D">
        <w:rPr>
          <w:rFonts w:ascii="Arial" w:hAnsi="Arial" w:cs="Arial"/>
          <w:sz w:val="22"/>
          <w:szCs w:val="22"/>
        </w:rPr>
        <w:t>ClockWork</w:t>
      </w:r>
      <w:proofErr w:type="spellEnd"/>
      <w:r w:rsidRPr="00325A0D">
        <w:rPr>
          <w:rFonts w:ascii="Arial" w:hAnsi="Arial" w:cs="Arial"/>
          <w:sz w:val="22"/>
          <w:szCs w:val="22"/>
        </w:rPr>
        <w:t xml:space="preserve"> allows you to modify your screens (forms) at any time.  The list on the left is a listing of all screens that are currently active along with all data fields that belong to that screen in the order that they appear.  The small “Staff Info” screen and a portion of the “Student Info” screen are shown.  The “Control Parameters” dialog in the center of the screenshot shows how you can edit an existing data field – the one shown is for a </w:t>
      </w:r>
      <w:proofErr w:type="spellStart"/>
      <w:r w:rsidRPr="00325A0D">
        <w:rPr>
          <w:rFonts w:ascii="Arial" w:hAnsi="Arial" w:cs="Arial"/>
          <w:sz w:val="22"/>
          <w:szCs w:val="22"/>
        </w:rPr>
        <w:t>droplist</w:t>
      </w:r>
      <w:proofErr w:type="spellEnd"/>
      <w:r w:rsidRPr="00325A0D">
        <w:rPr>
          <w:rFonts w:ascii="Arial" w:hAnsi="Arial" w:cs="Arial"/>
          <w:sz w:val="22"/>
          <w:szCs w:val="22"/>
        </w:rPr>
        <w:t xml:space="preserve"> – and each data field type has its own set of parameters.  The open </w:t>
      </w:r>
      <w:proofErr w:type="spellStart"/>
      <w:r w:rsidRPr="00325A0D">
        <w:rPr>
          <w:rFonts w:ascii="Arial" w:hAnsi="Arial" w:cs="Arial"/>
          <w:sz w:val="22"/>
          <w:szCs w:val="22"/>
        </w:rPr>
        <w:t>droplist</w:t>
      </w:r>
      <w:proofErr w:type="spellEnd"/>
      <w:r w:rsidRPr="00325A0D">
        <w:rPr>
          <w:rFonts w:ascii="Arial" w:hAnsi="Arial" w:cs="Arial"/>
          <w:sz w:val="22"/>
          <w:szCs w:val="22"/>
        </w:rPr>
        <w:t xml:space="preserve"> on the far right (top) shows some of the available types of data fields you can add to a </w:t>
      </w:r>
      <w:proofErr w:type="spellStart"/>
      <w:r w:rsidRPr="00325A0D">
        <w:rPr>
          <w:rFonts w:ascii="Arial" w:hAnsi="Arial" w:cs="Arial"/>
          <w:sz w:val="22"/>
          <w:szCs w:val="22"/>
        </w:rPr>
        <w:t>ClockWork</w:t>
      </w:r>
      <w:proofErr w:type="spellEnd"/>
      <w:r w:rsidRPr="00325A0D">
        <w:rPr>
          <w:rFonts w:ascii="Arial" w:hAnsi="Arial" w:cs="Arial"/>
          <w:sz w:val="22"/>
          <w:szCs w:val="22"/>
        </w:rPr>
        <w:t xml:space="preserve"> screen.  This list includes </w:t>
      </w:r>
      <w:proofErr w:type="spellStart"/>
      <w:r w:rsidRPr="00325A0D">
        <w:rPr>
          <w:rFonts w:ascii="Arial" w:hAnsi="Arial" w:cs="Arial"/>
          <w:sz w:val="22"/>
          <w:szCs w:val="22"/>
        </w:rPr>
        <w:t>droplists</w:t>
      </w:r>
      <w:proofErr w:type="spellEnd"/>
      <w:r w:rsidRPr="00325A0D">
        <w:rPr>
          <w:rFonts w:ascii="Arial" w:hAnsi="Arial" w:cs="Arial"/>
          <w:sz w:val="22"/>
          <w:szCs w:val="22"/>
        </w:rPr>
        <w:t xml:space="preserve">, lists, checkboxes, </w:t>
      </w:r>
      <w:proofErr w:type="spellStart"/>
      <w:r w:rsidRPr="00325A0D">
        <w:rPr>
          <w:rFonts w:ascii="Arial" w:hAnsi="Arial" w:cs="Arial"/>
          <w:sz w:val="22"/>
          <w:szCs w:val="22"/>
        </w:rPr>
        <w:t>radiobuttons</w:t>
      </w:r>
      <w:proofErr w:type="spellEnd"/>
      <w:r w:rsidRPr="00325A0D">
        <w:rPr>
          <w:rFonts w:ascii="Arial" w:hAnsi="Arial" w:cs="Arial"/>
          <w:sz w:val="22"/>
          <w:szCs w:val="22"/>
        </w:rPr>
        <w:t xml:space="preserve">, text boxes, dates, and several other types.  </w:t>
      </w:r>
    </w:p>
    <w:p w:rsidR="00325A0D" w:rsidRPr="00325A0D" w:rsidRDefault="00325A0D" w:rsidP="00325A0D">
      <w:pPr>
        <w:rPr>
          <w:rFonts w:ascii="Arial" w:hAnsi="Arial" w:cs="Arial"/>
          <w:sz w:val="22"/>
          <w:szCs w:val="22"/>
        </w:rPr>
      </w:pPr>
    </w:p>
    <w:p w:rsidR="00325A0D" w:rsidRPr="00C256FB" w:rsidRDefault="0092110B" w:rsidP="00325A0D">
      <w:pPr>
        <w:jc w:val="center"/>
        <w:rPr>
          <w:rFonts w:ascii="Arial" w:hAnsi="Arial" w:cs="Arial"/>
        </w:rPr>
      </w:pPr>
      <w:r>
        <w:rPr>
          <w:noProof/>
        </w:rPr>
        <w:drawing>
          <wp:inline distT="0" distB="0" distL="0" distR="0">
            <wp:extent cx="8388350" cy="5009515"/>
            <wp:effectExtent l="0" t="0" r="0" b="63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8350" cy="5009515"/>
                    </a:xfrm>
                    <a:prstGeom prst="rect">
                      <a:avLst/>
                    </a:prstGeom>
                    <a:noFill/>
                    <a:ln>
                      <a:noFill/>
                    </a:ln>
                  </pic:spPr>
                </pic:pic>
              </a:graphicData>
            </a:graphic>
          </wp:inline>
        </w:drawing>
      </w:r>
    </w:p>
    <w:p w:rsidR="00325A0D" w:rsidRDefault="00325A0D" w:rsidP="00325A0D">
      <w:pPr>
        <w:rPr>
          <w:rFonts w:ascii="Arial" w:hAnsi="Arial" w:cs="Arial"/>
          <w:b/>
        </w:rPr>
      </w:pPr>
      <w:r>
        <w:rPr>
          <w:rFonts w:ascii="Arial" w:hAnsi="Arial" w:cs="Arial"/>
          <w:b/>
        </w:rPr>
        <w:lastRenderedPageBreak/>
        <w:t>Figure 1.2</w:t>
      </w:r>
      <w:r w:rsidRPr="00CF3A76">
        <w:rPr>
          <w:rFonts w:ascii="Arial" w:hAnsi="Arial" w:cs="Arial"/>
          <w:b/>
        </w:rPr>
        <w:t>: Student intake form</w:t>
      </w:r>
    </w:p>
    <w:p w:rsidR="00325A0D" w:rsidRPr="00325A0D" w:rsidRDefault="00325A0D" w:rsidP="00325A0D">
      <w:pPr>
        <w:rPr>
          <w:rFonts w:ascii="Arial" w:hAnsi="Arial" w:cs="Arial"/>
          <w:sz w:val="22"/>
          <w:szCs w:val="22"/>
        </w:rPr>
      </w:pPr>
      <w:r w:rsidRPr="00325A0D">
        <w:rPr>
          <w:rFonts w:ascii="Arial" w:hAnsi="Arial" w:cs="Arial"/>
          <w:sz w:val="22"/>
          <w:szCs w:val="22"/>
        </w:rPr>
        <w:t xml:space="preserve">This student intake form is an example of a </w:t>
      </w:r>
      <w:proofErr w:type="spellStart"/>
      <w:r w:rsidRPr="00325A0D">
        <w:rPr>
          <w:rFonts w:ascii="Arial" w:hAnsi="Arial" w:cs="Arial"/>
          <w:sz w:val="22"/>
          <w:szCs w:val="22"/>
        </w:rPr>
        <w:t>ClockWork</w:t>
      </w:r>
      <w:proofErr w:type="spellEnd"/>
      <w:r w:rsidRPr="00325A0D">
        <w:rPr>
          <w:rFonts w:ascii="Arial" w:hAnsi="Arial" w:cs="Arial"/>
          <w:sz w:val="22"/>
          <w:szCs w:val="22"/>
        </w:rPr>
        <w:t xml:space="preserve"> dynamic screen – this is just a sample one and the actual fields &amp; layout can be customized for each school.</w:t>
      </w:r>
    </w:p>
    <w:p w:rsidR="00CF3A76" w:rsidRPr="001E62AA" w:rsidRDefault="0092110B" w:rsidP="00325A0D">
      <w:pPr>
        <w:jc w:val="center"/>
        <w:rPr>
          <w:rFonts w:ascii="Arial" w:hAnsi="Arial" w:cs="Arial"/>
        </w:rPr>
      </w:pPr>
      <w:r>
        <w:rPr>
          <w:rFonts w:ascii="Arial" w:hAnsi="Arial" w:cs="Arial"/>
          <w:noProof/>
          <w:sz w:val="32"/>
          <w:szCs w:val="32"/>
        </w:rPr>
        <w:drawing>
          <wp:inline distT="0" distB="0" distL="0" distR="0">
            <wp:extent cx="8680450" cy="5274310"/>
            <wp:effectExtent l="0" t="0" r="635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0450" cy="5274310"/>
                    </a:xfrm>
                    <a:prstGeom prst="rect">
                      <a:avLst/>
                    </a:prstGeom>
                    <a:noFill/>
                    <a:ln>
                      <a:noFill/>
                    </a:ln>
                  </pic:spPr>
                </pic:pic>
              </a:graphicData>
            </a:graphic>
          </wp:inline>
        </w:drawing>
      </w:r>
      <w:r w:rsidR="00CF3A76" w:rsidRPr="00325A0D">
        <w:rPr>
          <w:rFonts w:ascii="Arial" w:hAnsi="Arial" w:cs="Arial"/>
          <w:sz w:val="22"/>
          <w:szCs w:val="22"/>
        </w:rPr>
        <w:br w:type="page"/>
      </w:r>
    </w:p>
    <w:p w:rsidR="00CE1B18" w:rsidRDefault="005D7711" w:rsidP="00CE1B18">
      <w:pPr>
        <w:rPr>
          <w:rFonts w:ascii="Arial" w:hAnsi="Arial" w:cs="Arial"/>
          <w:b/>
        </w:rPr>
      </w:pPr>
      <w:r>
        <w:rPr>
          <w:rFonts w:ascii="Arial" w:hAnsi="Arial" w:cs="Arial"/>
          <w:b/>
        </w:rPr>
        <w:lastRenderedPageBreak/>
        <w:t>Figure 1.3</w:t>
      </w:r>
      <w:r w:rsidR="00114D7B">
        <w:rPr>
          <w:rFonts w:ascii="Arial" w:hAnsi="Arial" w:cs="Arial"/>
          <w:b/>
        </w:rPr>
        <w:t>: Sample screen of</w:t>
      </w:r>
      <w:r w:rsidR="00150F13">
        <w:rPr>
          <w:rFonts w:ascii="Arial" w:hAnsi="Arial" w:cs="Arial"/>
          <w:b/>
        </w:rPr>
        <w:t xml:space="preserve"> Student Accommodations</w:t>
      </w:r>
    </w:p>
    <w:p w:rsidR="00325A0D" w:rsidRDefault="00325A0D" w:rsidP="00CE1B18">
      <w:pPr>
        <w:rPr>
          <w:rFonts w:ascii="Arial" w:hAnsi="Arial" w:cs="Arial"/>
          <w:b/>
        </w:rPr>
      </w:pPr>
    </w:p>
    <w:p w:rsidR="00150F13" w:rsidRDefault="0092110B" w:rsidP="00CE1B18">
      <w:pPr>
        <w:rPr>
          <w:rFonts w:ascii="Arial" w:hAnsi="Arial" w:cs="Arial"/>
        </w:rPr>
      </w:pPr>
      <w:r>
        <w:rPr>
          <w:rFonts w:ascii="Arial" w:hAnsi="Arial" w:cs="Arial"/>
          <w:noProof/>
        </w:rPr>
        <w:drawing>
          <wp:inline distT="0" distB="0" distL="0" distR="0">
            <wp:extent cx="9011285" cy="5804535"/>
            <wp:effectExtent l="0" t="0" r="0" b="5715"/>
            <wp:docPr id="3" name="Picture 3" descr="Dynamic screens Accommed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namic screens Accommedat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1285" cy="5804535"/>
                    </a:xfrm>
                    <a:prstGeom prst="rect">
                      <a:avLst/>
                    </a:prstGeom>
                    <a:noFill/>
                    <a:ln>
                      <a:noFill/>
                    </a:ln>
                  </pic:spPr>
                </pic:pic>
              </a:graphicData>
            </a:graphic>
          </wp:inline>
        </w:drawing>
      </w:r>
    </w:p>
    <w:p w:rsidR="00114D7B" w:rsidRDefault="00E268B6" w:rsidP="00114D7B">
      <w:pPr>
        <w:rPr>
          <w:rFonts w:ascii="Arial" w:hAnsi="Arial" w:cs="Arial"/>
          <w:b/>
        </w:rPr>
      </w:pPr>
      <w:r>
        <w:rPr>
          <w:rFonts w:ascii="Arial" w:hAnsi="Arial" w:cs="Arial"/>
        </w:rPr>
        <w:br w:type="page"/>
      </w:r>
      <w:r w:rsidR="00114D7B">
        <w:rPr>
          <w:rFonts w:ascii="Arial" w:hAnsi="Arial" w:cs="Arial"/>
          <w:b/>
        </w:rPr>
        <w:lastRenderedPageBreak/>
        <w:t>Figure 1.4: Sample screen of Students Disability Appointment History</w:t>
      </w:r>
    </w:p>
    <w:p w:rsidR="00CE1B18" w:rsidRDefault="00CE1B18" w:rsidP="00150F13">
      <w:pPr>
        <w:rPr>
          <w:rFonts w:ascii="Arial" w:hAnsi="Arial" w:cs="Arial"/>
        </w:rPr>
      </w:pPr>
    </w:p>
    <w:p w:rsidR="00114D7B" w:rsidRDefault="0092110B" w:rsidP="00114D7B">
      <w:pPr>
        <w:rPr>
          <w:rFonts w:ascii="Arial" w:hAnsi="Arial" w:cs="Arial"/>
          <w:b/>
        </w:rPr>
      </w:pPr>
      <w:r>
        <w:rPr>
          <w:rFonts w:ascii="Arial" w:hAnsi="Arial" w:cs="Arial"/>
          <w:noProof/>
        </w:rPr>
        <w:drawing>
          <wp:inline distT="0" distB="0" distL="0" distR="0">
            <wp:extent cx="8680450" cy="5592445"/>
            <wp:effectExtent l="0" t="0" r="6350" b="8255"/>
            <wp:docPr id="4" name="Picture 4" descr="Dynamic screens Disability appt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namic screens Disability appt Histo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0450" cy="5592445"/>
                    </a:xfrm>
                    <a:prstGeom prst="rect">
                      <a:avLst/>
                    </a:prstGeom>
                    <a:noFill/>
                    <a:ln>
                      <a:noFill/>
                    </a:ln>
                  </pic:spPr>
                </pic:pic>
              </a:graphicData>
            </a:graphic>
          </wp:inline>
        </w:drawing>
      </w:r>
      <w:r w:rsidR="001843EA">
        <w:rPr>
          <w:rFonts w:ascii="Arial" w:hAnsi="Arial" w:cs="Arial"/>
        </w:rPr>
        <w:br w:type="page"/>
      </w:r>
      <w:r w:rsidR="00114D7B">
        <w:rPr>
          <w:rFonts w:ascii="Arial" w:hAnsi="Arial" w:cs="Arial"/>
          <w:b/>
        </w:rPr>
        <w:lastRenderedPageBreak/>
        <w:t xml:space="preserve">Figure 1.5: Sample screen of </w:t>
      </w:r>
      <w:r w:rsidR="006673B3">
        <w:rPr>
          <w:rFonts w:ascii="Arial" w:hAnsi="Arial" w:cs="Arial"/>
          <w:b/>
        </w:rPr>
        <w:t xml:space="preserve">Learning Strategy and Assistive </w:t>
      </w:r>
      <w:r w:rsidR="00114D7B">
        <w:rPr>
          <w:rFonts w:ascii="Arial" w:hAnsi="Arial" w:cs="Arial"/>
          <w:b/>
        </w:rPr>
        <w:t>Technology for Students</w:t>
      </w:r>
    </w:p>
    <w:p w:rsidR="005D7711" w:rsidRDefault="005D7711" w:rsidP="005D7711"/>
    <w:p w:rsidR="009E7AD9" w:rsidRDefault="009E7AD9" w:rsidP="009E7AD9">
      <w:pPr>
        <w:ind w:left="360"/>
        <w:rPr>
          <w:rFonts w:ascii="Arial" w:hAnsi="Arial" w:cs="Arial"/>
          <w:b/>
        </w:rPr>
      </w:pPr>
    </w:p>
    <w:p w:rsidR="009E7AD9" w:rsidRPr="00CC17BE" w:rsidRDefault="0092110B" w:rsidP="006673B3">
      <w:pPr>
        <w:ind w:left="360"/>
        <w:jc w:val="both"/>
        <w:rPr>
          <w:rFonts w:ascii="Arial" w:hAnsi="Arial" w:cs="Arial"/>
          <w:b/>
        </w:rPr>
      </w:pPr>
      <w:r>
        <w:rPr>
          <w:rFonts w:ascii="Arial" w:hAnsi="Arial" w:cs="Arial"/>
          <w:b/>
          <w:noProof/>
        </w:rPr>
        <w:drawing>
          <wp:inline distT="0" distB="0" distL="0" distR="0">
            <wp:extent cx="8680450" cy="5433695"/>
            <wp:effectExtent l="0" t="0" r="6350" b="0"/>
            <wp:docPr id="5" name="Picture 5" descr="Dynamic screens Disability Learning Strategy and Assistive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ynamic screens Disability Learning Strategy and Assistive Technolog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0450" cy="5433695"/>
                    </a:xfrm>
                    <a:prstGeom prst="rect">
                      <a:avLst/>
                    </a:prstGeom>
                    <a:noFill/>
                    <a:ln>
                      <a:noFill/>
                    </a:ln>
                  </pic:spPr>
                </pic:pic>
              </a:graphicData>
            </a:graphic>
          </wp:inline>
        </w:drawing>
      </w:r>
    </w:p>
    <w:p w:rsidR="00173B30" w:rsidRDefault="00173B30" w:rsidP="00815E89">
      <w:pPr>
        <w:rPr>
          <w:rFonts w:ascii="Arial" w:hAnsi="Arial" w:cs="Arial"/>
        </w:rPr>
      </w:pPr>
    </w:p>
    <w:p w:rsidR="005A0AD9" w:rsidRDefault="005A0AD9" w:rsidP="00815E89">
      <w:pPr>
        <w:rPr>
          <w:rFonts w:ascii="Arial" w:hAnsi="Arial" w:cs="Arial"/>
        </w:rPr>
      </w:pPr>
    </w:p>
    <w:p w:rsidR="00114D7B" w:rsidRDefault="00E724F3" w:rsidP="00114D7B">
      <w:pPr>
        <w:rPr>
          <w:rFonts w:ascii="Arial" w:hAnsi="Arial" w:cs="Arial"/>
          <w:b/>
        </w:rPr>
      </w:pPr>
      <w:r>
        <w:rPr>
          <w:rFonts w:ascii="Arial" w:hAnsi="Arial" w:cs="Arial"/>
        </w:rPr>
        <w:br w:type="page"/>
      </w:r>
      <w:r w:rsidR="00114D7B">
        <w:rPr>
          <w:rFonts w:ascii="Arial" w:hAnsi="Arial" w:cs="Arial"/>
          <w:b/>
        </w:rPr>
        <w:lastRenderedPageBreak/>
        <w:t>Figure 1.6: Sampl</w:t>
      </w:r>
      <w:r w:rsidR="006673B3">
        <w:rPr>
          <w:rFonts w:ascii="Arial" w:hAnsi="Arial" w:cs="Arial"/>
          <w:b/>
        </w:rPr>
        <w:t>e screen of General Disability I</w:t>
      </w:r>
      <w:r w:rsidR="00114D7B">
        <w:rPr>
          <w:rFonts w:ascii="Arial" w:hAnsi="Arial" w:cs="Arial"/>
          <w:b/>
        </w:rPr>
        <w:t>nformation for Students</w:t>
      </w:r>
    </w:p>
    <w:p w:rsidR="00114D7B" w:rsidRDefault="00114D7B" w:rsidP="00114D7B">
      <w:pPr>
        <w:rPr>
          <w:rFonts w:ascii="Arial" w:hAnsi="Arial" w:cs="Arial"/>
          <w:b/>
        </w:rPr>
      </w:pPr>
    </w:p>
    <w:p w:rsidR="00E724F3" w:rsidRPr="00E724F3" w:rsidRDefault="0092110B" w:rsidP="00325A0D">
      <w:pPr>
        <w:jc w:val="center"/>
        <w:rPr>
          <w:rFonts w:ascii="Arial" w:hAnsi="Arial" w:cs="Arial"/>
        </w:rPr>
      </w:pPr>
      <w:r>
        <w:rPr>
          <w:rFonts w:ascii="Arial" w:hAnsi="Arial" w:cs="Arial"/>
          <w:noProof/>
        </w:rPr>
        <w:drawing>
          <wp:inline distT="0" distB="0" distL="0" distR="0">
            <wp:extent cx="8680450" cy="5433695"/>
            <wp:effectExtent l="0" t="0" r="6350" b="0"/>
            <wp:docPr id="6" name="Picture 6" descr="Dynamic screens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ynamic screens Disabilit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80450" cy="5433695"/>
                    </a:xfrm>
                    <a:prstGeom prst="rect">
                      <a:avLst/>
                    </a:prstGeom>
                    <a:noFill/>
                    <a:ln>
                      <a:noFill/>
                    </a:ln>
                  </pic:spPr>
                </pic:pic>
              </a:graphicData>
            </a:graphic>
          </wp:inline>
        </w:drawing>
      </w:r>
    </w:p>
    <w:sectPr w:rsidR="00E724F3" w:rsidRPr="00E724F3" w:rsidSect="00CF3A76">
      <w:pgSz w:w="15840" w:h="12240" w:orient="landscape"/>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F3400"/>
    <w:multiLevelType w:val="hybridMultilevel"/>
    <w:tmpl w:val="FF1C9442"/>
    <w:lvl w:ilvl="0" w:tplc="5FFE2F02">
      <w:start w:val="3"/>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C05"/>
    <w:rsid w:val="00037F56"/>
    <w:rsid w:val="00054176"/>
    <w:rsid w:val="000B36A0"/>
    <w:rsid w:val="000B754C"/>
    <w:rsid w:val="00114D7B"/>
    <w:rsid w:val="00127A3C"/>
    <w:rsid w:val="00150F13"/>
    <w:rsid w:val="00173B30"/>
    <w:rsid w:val="001843EA"/>
    <w:rsid w:val="001B1FF3"/>
    <w:rsid w:val="001E62AA"/>
    <w:rsid w:val="00232EC6"/>
    <w:rsid w:val="0024030B"/>
    <w:rsid w:val="00282F8F"/>
    <w:rsid w:val="002E2426"/>
    <w:rsid w:val="00325A0D"/>
    <w:rsid w:val="003339E7"/>
    <w:rsid w:val="00391DF0"/>
    <w:rsid w:val="003F780F"/>
    <w:rsid w:val="00404299"/>
    <w:rsid w:val="00440763"/>
    <w:rsid w:val="00442D8D"/>
    <w:rsid w:val="00453C3F"/>
    <w:rsid w:val="005A0AD9"/>
    <w:rsid w:val="005D7711"/>
    <w:rsid w:val="00602DE6"/>
    <w:rsid w:val="006673B3"/>
    <w:rsid w:val="00692FF3"/>
    <w:rsid w:val="006D0FAA"/>
    <w:rsid w:val="00734685"/>
    <w:rsid w:val="0074190F"/>
    <w:rsid w:val="00772C05"/>
    <w:rsid w:val="0077316D"/>
    <w:rsid w:val="007F49FB"/>
    <w:rsid w:val="00815E89"/>
    <w:rsid w:val="00822E4B"/>
    <w:rsid w:val="008C2E49"/>
    <w:rsid w:val="008C48B9"/>
    <w:rsid w:val="0092110B"/>
    <w:rsid w:val="0094249F"/>
    <w:rsid w:val="009E7AD9"/>
    <w:rsid w:val="00A2402D"/>
    <w:rsid w:val="00A4099D"/>
    <w:rsid w:val="00A463A8"/>
    <w:rsid w:val="00A61C52"/>
    <w:rsid w:val="00AB31BB"/>
    <w:rsid w:val="00AD6B45"/>
    <w:rsid w:val="00AE7FE5"/>
    <w:rsid w:val="00B02DD7"/>
    <w:rsid w:val="00C256FB"/>
    <w:rsid w:val="00C55321"/>
    <w:rsid w:val="00C67B37"/>
    <w:rsid w:val="00CC17BE"/>
    <w:rsid w:val="00CC5115"/>
    <w:rsid w:val="00CE1B18"/>
    <w:rsid w:val="00CF3A76"/>
    <w:rsid w:val="00DF4BF3"/>
    <w:rsid w:val="00E268B6"/>
    <w:rsid w:val="00E724F3"/>
    <w:rsid w:val="00EA444E"/>
    <w:rsid w:val="00F215A1"/>
    <w:rsid w:val="00FD3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autoRedefine/>
    <w:qFormat/>
    <w:rsid w:val="005D7711"/>
    <w:pPr>
      <w:keepNext/>
      <w:pBdr>
        <w:bottom w:val="single" w:sz="12" w:space="3" w:color="FF9933"/>
      </w:pBdr>
      <w:spacing w:before="120" w:after="120"/>
      <w:outlineLvl w:val="0"/>
    </w:pPr>
    <w:rPr>
      <w:rFonts w:ascii="Verdana" w:hAnsi="Verdana"/>
      <w:color w:val="003366"/>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
    <w:name w:val="heading2"/>
    <w:basedOn w:val="Heading1"/>
    <w:rsid w:val="00EA444E"/>
    <w:rPr>
      <w:rFonts w:ascii="Arial" w:hAnsi="Arial"/>
      <w:sz w:val="36"/>
    </w:rPr>
  </w:style>
  <w:style w:type="paragraph" w:styleId="BalloonText">
    <w:name w:val="Balloon Text"/>
    <w:basedOn w:val="Normal"/>
    <w:link w:val="BalloonTextChar"/>
    <w:rsid w:val="00037F56"/>
    <w:rPr>
      <w:rFonts w:ascii="Tahoma" w:hAnsi="Tahoma" w:cs="Tahoma"/>
      <w:sz w:val="16"/>
      <w:szCs w:val="16"/>
    </w:rPr>
  </w:style>
  <w:style w:type="character" w:customStyle="1" w:styleId="BalloonTextChar">
    <w:name w:val="Balloon Text Char"/>
    <w:basedOn w:val="DefaultParagraphFont"/>
    <w:link w:val="BalloonText"/>
    <w:rsid w:val="00037F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autoRedefine/>
    <w:qFormat/>
    <w:rsid w:val="005D7711"/>
    <w:pPr>
      <w:keepNext/>
      <w:pBdr>
        <w:bottom w:val="single" w:sz="12" w:space="3" w:color="FF9933"/>
      </w:pBdr>
      <w:spacing w:before="120" w:after="120"/>
      <w:outlineLvl w:val="0"/>
    </w:pPr>
    <w:rPr>
      <w:rFonts w:ascii="Verdana" w:hAnsi="Verdana"/>
      <w:color w:val="003366"/>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
    <w:name w:val="heading2"/>
    <w:basedOn w:val="Heading1"/>
    <w:rsid w:val="00EA444E"/>
    <w:rPr>
      <w:rFonts w:ascii="Arial" w:hAnsi="Arial"/>
      <w:sz w:val="36"/>
    </w:rPr>
  </w:style>
  <w:style w:type="paragraph" w:styleId="BalloonText">
    <w:name w:val="Balloon Text"/>
    <w:basedOn w:val="Normal"/>
    <w:link w:val="BalloonTextChar"/>
    <w:rsid w:val="00037F56"/>
    <w:rPr>
      <w:rFonts w:ascii="Tahoma" w:hAnsi="Tahoma" w:cs="Tahoma"/>
      <w:sz w:val="16"/>
      <w:szCs w:val="16"/>
    </w:rPr>
  </w:style>
  <w:style w:type="character" w:customStyle="1" w:styleId="BalloonTextChar">
    <w:name w:val="Balloon Text Char"/>
    <w:basedOn w:val="DefaultParagraphFont"/>
    <w:link w:val="BalloonText"/>
    <w:rsid w:val="00037F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kelliott</cp:lastModifiedBy>
  <cp:revision>2</cp:revision>
  <cp:lastPrinted>2014-02-07T20:43:00Z</cp:lastPrinted>
  <dcterms:created xsi:type="dcterms:W3CDTF">2014-02-07T20:46:00Z</dcterms:created>
  <dcterms:modified xsi:type="dcterms:W3CDTF">2014-02-07T20:46:00Z</dcterms:modified>
</cp:coreProperties>
</file>